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892E" w14:textId="77777777" w:rsidR="003848EC" w:rsidRDefault="003848EC" w:rsidP="00FB7CCC">
      <w:pPr>
        <w:autoSpaceDE w:val="0"/>
        <w:autoSpaceDN w:val="0"/>
        <w:adjustRightInd w:val="0"/>
        <w:rPr>
          <w:rFonts w:ascii="Calibri Light" w:hAnsi="Calibri Light" w:cs="Calibri Light"/>
          <w:b/>
          <w:color w:val="000000"/>
          <w:sz w:val="28"/>
          <w:szCs w:val="28"/>
        </w:rPr>
      </w:pPr>
      <w:bookmarkStart w:id="0" w:name="_Hlk80199070"/>
      <w:r w:rsidRPr="00BC0F80">
        <w:rPr>
          <w:rFonts w:ascii="Calibri Light" w:hAnsi="Calibri Light" w:cs="Calibri Light"/>
          <w:color w:val="000000"/>
          <w:sz w:val="28"/>
          <w:szCs w:val="28"/>
        </w:rPr>
        <w:t>Název veřejné zakázky:</w:t>
      </w:r>
      <w:r w:rsidRPr="00BC0F80">
        <w:rPr>
          <w:rFonts w:ascii="Calibri Light" w:hAnsi="Calibri Light" w:cs="Calibri Light"/>
          <w:b/>
          <w:color w:val="000000"/>
          <w:sz w:val="28"/>
          <w:szCs w:val="28"/>
        </w:rPr>
        <w:t xml:space="preserve">  </w:t>
      </w:r>
    </w:p>
    <w:p w14:paraId="0BF3A2B7" w14:textId="77777777" w:rsidR="007628B7" w:rsidRDefault="007628B7" w:rsidP="00FB7CCC">
      <w:pPr>
        <w:autoSpaceDE w:val="0"/>
        <w:autoSpaceDN w:val="0"/>
        <w:adjustRightInd w:val="0"/>
        <w:rPr>
          <w:rFonts w:ascii="Calibri Light" w:hAnsi="Calibri Light" w:cs="Calibri Light"/>
          <w:b/>
          <w:color w:val="000000"/>
          <w:sz w:val="28"/>
          <w:szCs w:val="28"/>
        </w:rPr>
      </w:pPr>
    </w:p>
    <w:bookmarkEnd w:id="0"/>
    <w:p w14:paraId="16EE31B8" w14:textId="77777777" w:rsidR="007628B7" w:rsidRPr="007628B7" w:rsidRDefault="007628B7" w:rsidP="007628B7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noProof/>
          <w:sz w:val="28"/>
          <w:szCs w:val="28"/>
        </w:rPr>
      </w:pPr>
      <w:r w:rsidRPr="007628B7">
        <w:rPr>
          <w:rFonts w:ascii="Calibri Light" w:hAnsi="Calibri Light" w:cs="Calibri Light"/>
          <w:b/>
          <w:noProof/>
          <w:sz w:val="28"/>
          <w:szCs w:val="28"/>
        </w:rPr>
        <w:t>Výpůjčka přístroje pro stanovení imunohistochemických barvení včetně</w:t>
      </w:r>
    </w:p>
    <w:p w14:paraId="7B639DF3" w14:textId="4AF62A2C" w:rsidR="003848EC" w:rsidRDefault="007628B7" w:rsidP="007628B7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noProof/>
          <w:sz w:val="28"/>
          <w:szCs w:val="28"/>
        </w:rPr>
      </w:pPr>
      <w:r w:rsidRPr="007628B7">
        <w:rPr>
          <w:rFonts w:ascii="Calibri Light" w:hAnsi="Calibri Light" w:cs="Calibri Light"/>
          <w:b/>
          <w:noProof/>
          <w:sz w:val="28"/>
          <w:szCs w:val="28"/>
        </w:rPr>
        <w:t>dodávek spotřebního materiálu</w:t>
      </w:r>
    </w:p>
    <w:p w14:paraId="1C7E552C" w14:textId="77777777" w:rsidR="007628B7" w:rsidRPr="007628B7" w:rsidRDefault="007628B7" w:rsidP="007628B7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3848EC" w:rsidRPr="00BC0F80" w14:paraId="43FE3028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AF79D9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5C5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  <w:i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062668ED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A363E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957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1E6D7999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40C64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5F5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</w:tbl>
    <w:p w14:paraId="3DC8E9E6" w14:textId="506D910A" w:rsidR="00B06ACC" w:rsidRPr="00134B45" w:rsidRDefault="000E139D" w:rsidP="00B06ACC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  <w:r w:rsidRPr="00134B45">
        <w:rPr>
          <w:rFonts w:asciiTheme="majorHAnsi" w:hAnsiTheme="majorHAnsi" w:cstheme="majorHAnsi"/>
          <w:b/>
          <w:szCs w:val="22"/>
        </w:rPr>
        <w:t>Prohlašuji, že jsem dodavatelem, který:</w:t>
      </w:r>
    </w:p>
    <w:p w14:paraId="5FC1FBC9" w14:textId="391E7C62" w:rsidR="00B06ACC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V souladu s požadavkem </w:t>
      </w:r>
      <w:r w:rsidRPr="00FB7CCC">
        <w:rPr>
          <w:rFonts w:asciiTheme="majorHAnsi" w:hAnsiTheme="majorHAnsi" w:cstheme="majorHAnsi"/>
          <w:b/>
          <w:bCs/>
          <w:sz w:val="22"/>
          <w:szCs w:val="22"/>
        </w:rPr>
        <w:t xml:space="preserve">odst. </w:t>
      </w:r>
      <w:r w:rsidR="007628B7">
        <w:rPr>
          <w:rFonts w:asciiTheme="majorHAnsi" w:hAnsiTheme="majorHAnsi" w:cstheme="majorHAnsi"/>
          <w:b/>
          <w:bCs/>
          <w:sz w:val="22"/>
          <w:szCs w:val="22"/>
        </w:rPr>
        <w:t>5.5</w:t>
      </w:r>
      <w:r w:rsidRPr="00FB7CCC">
        <w:rPr>
          <w:rFonts w:asciiTheme="majorHAnsi" w:hAnsiTheme="majorHAnsi" w:cstheme="majorHAnsi"/>
          <w:b/>
          <w:bCs/>
          <w:sz w:val="22"/>
          <w:szCs w:val="22"/>
        </w:rPr>
        <w:t xml:space="preserve"> ZD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 xml:space="preserve">splňuje technickou kvalifikaci dle ustanovení § 79 odst. 2 písm. b) Zákona, což dokládá následujícím seznamem významných </w:t>
      </w:r>
      <w:r w:rsidR="007628B7">
        <w:rPr>
          <w:rFonts w:asciiTheme="majorHAnsi" w:hAnsiTheme="majorHAnsi" w:cstheme="majorHAnsi"/>
          <w:sz w:val="22"/>
          <w:szCs w:val="22"/>
        </w:rPr>
        <w:t>dodávek</w:t>
      </w:r>
      <w:r w:rsidR="00B06ACC" w:rsidRPr="00134B45">
        <w:rPr>
          <w:rFonts w:asciiTheme="majorHAnsi" w:hAnsiTheme="majorHAnsi" w:cstheme="majorHAnsi"/>
          <w:sz w:val="22"/>
          <w:szCs w:val="22"/>
        </w:rPr>
        <w:t>:</w:t>
      </w:r>
    </w:p>
    <w:p w14:paraId="4A74F21C" w14:textId="77777777" w:rsidR="00217E3A" w:rsidRPr="00134B45" w:rsidRDefault="00217E3A" w:rsidP="00217E3A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7"/>
        <w:gridCol w:w="5151"/>
      </w:tblGrid>
      <w:tr w:rsidR="00B06ACC" w:rsidRPr="00134B45" w14:paraId="0A305B4E" w14:textId="77777777" w:rsidTr="00134B45">
        <w:tc>
          <w:tcPr>
            <w:tcW w:w="9628" w:type="dxa"/>
            <w:gridSpan w:val="2"/>
            <w:shd w:val="clear" w:color="auto" w:fill="auto"/>
          </w:tcPr>
          <w:p w14:paraId="2FE5490E" w14:textId="2FB43522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t xml:space="preserve">Informace o významných </w:t>
            </w:r>
            <w:r w:rsidR="00217E3A">
              <w:rPr>
                <w:rFonts w:asciiTheme="majorHAnsi" w:eastAsia="Calibri" w:hAnsiTheme="majorHAnsi" w:cstheme="majorHAnsi"/>
                <w:b/>
              </w:rPr>
              <w:t>dodávkách</w:t>
            </w:r>
            <w:r w:rsidRPr="00134B45">
              <w:rPr>
                <w:rFonts w:asciiTheme="majorHAnsi" w:eastAsia="Calibri" w:hAnsiTheme="majorHAnsi" w:cstheme="majorHAnsi"/>
                <w:b/>
              </w:rPr>
              <w:t>:</w:t>
            </w:r>
          </w:p>
        </w:tc>
      </w:tr>
      <w:tr w:rsidR="00B06ACC" w:rsidRPr="00134B45" w14:paraId="7A119B31" w14:textId="77777777" w:rsidTr="00134B45">
        <w:tc>
          <w:tcPr>
            <w:tcW w:w="4477" w:type="dxa"/>
            <w:vMerge w:val="restart"/>
            <w:shd w:val="clear" w:color="auto" w:fill="auto"/>
          </w:tcPr>
          <w:p w14:paraId="7C2B822B" w14:textId="652F38F4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</w:t>
            </w:r>
            <w:r w:rsidR="00217E3A">
              <w:rPr>
                <w:rFonts w:asciiTheme="majorHAnsi" w:eastAsia="Calibri" w:hAnsiTheme="majorHAnsi" w:cstheme="majorHAnsi"/>
                <w:b/>
                <w:bCs/>
                <w:sz w:val="22"/>
              </w:rPr>
              <w:t>dodávka</w:t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 č. 1:</w:t>
            </w:r>
          </w:p>
          <w:p w14:paraId="2C2DACB9" w14:textId="1495F883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6F480DD8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A48131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7628B7" w:rsidRPr="00134B45" w14:paraId="1480E4C3" w14:textId="77777777" w:rsidTr="00FD77A1">
        <w:trPr>
          <w:trHeight w:val="826"/>
        </w:trPr>
        <w:tc>
          <w:tcPr>
            <w:tcW w:w="4477" w:type="dxa"/>
            <w:vMerge/>
            <w:shd w:val="clear" w:color="auto" w:fill="auto"/>
          </w:tcPr>
          <w:p w14:paraId="107BA356" w14:textId="77777777" w:rsidR="007628B7" w:rsidRPr="00134B45" w:rsidRDefault="007628B7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7235C985" w14:textId="77777777" w:rsidR="007628B7" w:rsidRPr="00134B45" w:rsidRDefault="007628B7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134B45" w:rsidRPr="00134B45" w14:paraId="682D9E42" w14:textId="77777777" w:rsidTr="00134B45">
        <w:tc>
          <w:tcPr>
            <w:tcW w:w="4477" w:type="dxa"/>
            <w:shd w:val="clear" w:color="auto" w:fill="auto"/>
          </w:tcPr>
          <w:p w14:paraId="72685739" w14:textId="55E4470D" w:rsidR="00134B45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 xml:space="preserve">Významná </w:t>
            </w:r>
            <w:r w:rsidR="00217E3A">
              <w:rPr>
                <w:rFonts w:asciiTheme="majorHAnsi" w:eastAsia="Calibri" w:hAnsiTheme="majorHAnsi" w:cstheme="majorHAnsi"/>
                <w:sz w:val="22"/>
              </w:rPr>
              <w:t>dodávka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 č. 1 obsahovala v souladu s požadavky odst</w:t>
            </w:r>
            <w:r w:rsidRPr="00FB7CCC">
              <w:rPr>
                <w:rFonts w:asciiTheme="majorHAnsi" w:eastAsia="Calibri" w:hAnsiTheme="majorHAnsi" w:cstheme="majorHAnsi"/>
                <w:sz w:val="22"/>
              </w:rPr>
              <w:t xml:space="preserve">. </w:t>
            </w:r>
            <w:r w:rsidR="007628B7">
              <w:rPr>
                <w:rFonts w:asciiTheme="majorHAnsi" w:eastAsia="Calibri" w:hAnsiTheme="majorHAnsi" w:cstheme="majorHAnsi"/>
                <w:sz w:val="22"/>
              </w:rPr>
              <w:t>5.5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 ZD následující plnění:</w:t>
            </w:r>
          </w:p>
        </w:tc>
        <w:tc>
          <w:tcPr>
            <w:tcW w:w="5151" w:type="dxa"/>
            <w:shd w:val="clear" w:color="auto" w:fill="auto"/>
          </w:tcPr>
          <w:p w14:paraId="58906530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D6439C2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0EF8F3D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7E71C18" w14:textId="3908C80E" w:rsidR="002716C5" w:rsidRPr="00134B4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tr w:rsidR="00B06ACC" w:rsidRPr="00134B45" w14:paraId="21587316" w14:textId="77777777" w:rsidTr="00134B45">
        <w:tc>
          <w:tcPr>
            <w:tcW w:w="4477" w:type="dxa"/>
            <w:vMerge w:val="restart"/>
            <w:shd w:val="clear" w:color="auto" w:fill="auto"/>
          </w:tcPr>
          <w:p w14:paraId="1643A0C7" w14:textId="34046FA6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bookmarkStart w:id="1" w:name="_Hlk158272098"/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</w:t>
            </w:r>
            <w:r w:rsidR="00217E3A">
              <w:rPr>
                <w:rFonts w:asciiTheme="majorHAnsi" w:eastAsia="Calibri" w:hAnsiTheme="majorHAnsi" w:cstheme="majorHAnsi"/>
                <w:b/>
                <w:bCs/>
                <w:sz w:val="22"/>
              </w:rPr>
              <w:t>dodávka</w:t>
            </w: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 č. 2:</w:t>
            </w:r>
          </w:p>
          <w:p w14:paraId="3B7BA6BE" w14:textId="2F26B59D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11B8A68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73DA862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7628B7" w:rsidRPr="00134B45" w14:paraId="3B437462" w14:textId="77777777" w:rsidTr="00991AFA">
        <w:trPr>
          <w:trHeight w:val="826"/>
        </w:trPr>
        <w:tc>
          <w:tcPr>
            <w:tcW w:w="4477" w:type="dxa"/>
            <w:vMerge/>
            <w:shd w:val="clear" w:color="auto" w:fill="auto"/>
          </w:tcPr>
          <w:p w14:paraId="5943D767" w14:textId="77777777" w:rsidR="007628B7" w:rsidRPr="00134B45" w:rsidRDefault="007628B7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1AAB5E0A" w14:textId="77777777" w:rsidR="007628B7" w:rsidRPr="00134B45" w:rsidRDefault="007628B7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134B45" w:rsidRPr="00134B45" w14:paraId="46BCD7DB" w14:textId="77777777" w:rsidTr="00134B45">
        <w:tc>
          <w:tcPr>
            <w:tcW w:w="4477" w:type="dxa"/>
            <w:shd w:val="clear" w:color="auto" w:fill="auto"/>
          </w:tcPr>
          <w:p w14:paraId="4FE8C01B" w14:textId="164AA546" w:rsidR="001162F0" w:rsidRPr="001162F0" w:rsidRDefault="00134B45" w:rsidP="001162F0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 xml:space="preserve">Významná </w:t>
            </w:r>
            <w:r w:rsidR="00217E3A">
              <w:rPr>
                <w:rFonts w:asciiTheme="majorHAnsi" w:eastAsia="Calibri" w:hAnsiTheme="majorHAnsi" w:cstheme="majorHAnsi"/>
                <w:sz w:val="22"/>
              </w:rPr>
              <w:t>dodávk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a č. 2 obsahovala v souladu s požadavky </w:t>
            </w:r>
            <w:r w:rsidRPr="00FB7CCC">
              <w:rPr>
                <w:rFonts w:asciiTheme="majorHAnsi" w:eastAsia="Calibri" w:hAnsiTheme="majorHAnsi" w:cstheme="majorHAnsi"/>
                <w:sz w:val="22"/>
              </w:rPr>
              <w:t xml:space="preserve">odst. </w:t>
            </w:r>
            <w:r w:rsidR="007628B7">
              <w:rPr>
                <w:rFonts w:asciiTheme="majorHAnsi" w:eastAsia="Calibri" w:hAnsiTheme="majorHAnsi" w:cstheme="majorHAnsi"/>
                <w:sz w:val="22"/>
              </w:rPr>
              <w:t>5.5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 ZD následující plnění:</w:t>
            </w:r>
          </w:p>
        </w:tc>
        <w:tc>
          <w:tcPr>
            <w:tcW w:w="5151" w:type="dxa"/>
            <w:shd w:val="clear" w:color="auto" w:fill="auto"/>
          </w:tcPr>
          <w:p w14:paraId="2CB9A916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1AA2EF9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56053FCE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42D742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F1EAC18" w14:textId="226DAA5D" w:rsidR="002716C5" w:rsidRPr="00134B4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tr w:rsidR="00217E3A" w:rsidRPr="00134B45" w14:paraId="582D7879" w14:textId="77777777" w:rsidTr="00E12DAB">
        <w:trPr>
          <w:trHeight w:val="547"/>
        </w:trPr>
        <w:tc>
          <w:tcPr>
            <w:tcW w:w="4477" w:type="dxa"/>
            <w:vMerge w:val="restart"/>
            <w:shd w:val="clear" w:color="auto" w:fill="auto"/>
          </w:tcPr>
          <w:p w14:paraId="55088B0D" w14:textId="0EDEF470" w:rsidR="00217E3A" w:rsidRPr="00217E3A" w:rsidRDefault="00217E3A" w:rsidP="00217E3A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217E3A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dodávka č. </w:t>
            </w:r>
            <w:r>
              <w:rPr>
                <w:rFonts w:asciiTheme="majorHAnsi" w:eastAsia="Calibri" w:hAnsiTheme="majorHAnsi" w:cstheme="majorHAnsi"/>
                <w:b/>
                <w:bCs/>
                <w:sz w:val="22"/>
              </w:rPr>
              <w:t>3</w:t>
            </w:r>
            <w:r w:rsidRPr="00217E3A">
              <w:rPr>
                <w:rFonts w:asciiTheme="majorHAnsi" w:eastAsia="Calibri" w:hAnsiTheme="majorHAnsi" w:cstheme="majorHAnsi"/>
                <w:b/>
                <w:bCs/>
                <w:sz w:val="22"/>
              </w:rPr>
              <w:t>:</w:t>
            </w:r>
          </w:p>
          <w:p w14:paraId="056C8DAF" w14:textId="43CB492A" w:rsidR="00217E3A" w:rsidRDefault="00217E3A" w:rsidP="00217E3A">
            <w:pPr>
              <w:rPr>
                <w:rFonts w:asciiTheme="majorHAnsi" w:eastAsia="Calibri" w:hAnsiTheme="majorHAnsi" w:cstheme="majorHAnsi"/>
                <w:sz w:val="22"/>
              </w:rPr>
            </w:pPr>
            <w:r w:rsidRPr="00217E3A">
              <w:rPr>
                <w:rFonts w:asciiTheme="majorHAnsi" w:eastAsia="Calibri" w:hAnsiTheme="majorHAnsi" w:cstheme="majorHAnsi"/>
                <w:sz w:val="22"/>
              </w:rPr>
              <w:t>(dodavatel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4B264C50" w14:textId="77777777" w:rsidR="00217E3A" w:rsidRPr="00134B45" w:rsidRDefault="00217E3A" w:rsidP="00217E3A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0842288" w14:textId="77777777" w:rsidR="00217E3A" w:rsidRPr="00134B45" w:rsidRDefault="00217E3A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tr w:rsidR="007628B7" w:rsidRPr="00134B45" w14:paraId="2562CC52" w14:textId="77777777" w:rsidTr="00E15287">
        <w:trPr>
          <w:trHeight w:val="826"/>
        </w:trPr>
        <w:tc>
          <w:tcPr>
            <w:tcW w:w="4477" w:type="dxa"/>
            <w:vMerge/>
            <w:shd w:val="clear" w:color="auto" w:fill="auto"/>
          </w:tcPr>
          <w:p w14:paraId="513116AE" w14:textId="77777777" w:rsidR="007628B7" w:rsidRDefault="007628B7" w:rsidP="00361B4A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633FE5E1" w14:textId="1BF932AE" w:rsidR="007628B7" w:rsidRPr="00134B45" w:rsidRDefault="007628B7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217E3A" w:rsidRPr="00134B45" w14:paraId="6E1BD042" w14:textId="77777777" w:rsidTr="00A22C97">
        <w:trPr>
          <w:trHeight w:val="1383"/>
        </w:trPr>
        <w:tc>
          <w:tcPr>
            <w:tcW w:w="4477" w:type="dxa"/>
            <w:shd w:val="clear" w:color="auto" w:fill="auto"/>
          </w:tcPr>
          <w:p w14:paraId="64DCC207" w14:textId="529BD802" w:rsidR="00217E3A" w:rsidRDefault="00217E3A" w:rsidP="00217E3A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 xml:space="preserve">Významná dodávka č. </w:t>
            </w:r>
            <w:r>
              <w:rPr>
                <w:rFonts w:asciiTheme="majorHAnsi" w:eastAsia="Calibri" w:hAnsiTheme="majorHAnsi" w:cstheme="majorHAnsi"/>
                <w:sz w:val="22"/>
              </w:rPr>
              <w:t>3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 obsahovala v souladu s požadavky </w:t>
            </w:r>
            <w:r w:rsidRPr="00FB7CCC">
              <w:rPr>
                <w:rFonts w:asciiTheme="majorHAnsi" w:eastAsia="Calibri" w:hAnsiTheme="majorHAnsi" w:cstheme="majorHAnsi"/>
                <w:sz w:val="22"/>
              </w:rPr>
              <w:t xml:space="preserve">odst. </w:t>
            </w:r>
            <w:r w:rsidR="007628B7">
              <w:rPr>
                <w:rFonts w:asciiTheme="majorHAnsi" w:eastAsia="Calibri" w:hAnsiTheme="majorHAnsi" w:cstheme="majorHAnsi"/>
                <w:sz w:val="22"/>
              </w:rPr>
              <w:t>5.5</w:t>
            </w:r>
            <w:r>
              <w:rPr>
                <w:rFonts w:asciiTheme="majorHAnsi" w:eastAsia="Calibri" w:hAnsiTheme="majorHAnsi" w:cstheme="majorHAnsi"/>
                <w:sz w:val="22"/>
              </w:rPr>
              <w:t xml:space="preserve"> ZD následující plnění:</w:t>
            </w:r>
          </w:p>
        </w:tc>
        <w:tc>
          <w:tcPr>
            <w:tcW w:w="5151" w:type="dxa"/>
            <w:shd w:val="clear" w:color="auto" w:fill="auto"/>
          </w:tcPr>
          <w:p w14:paraId="040C7CC9" w14:textId="77777777" w:rsidR="00217E3A" w:rsidRPr="00134B45" w:rsidRDefault="00217E3A" w:rsidP="001162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bookmarkEnd w:id="1"/>
    </w:tbl>
    <w:p w14:paraId="434000B6" w14:textId="3EC7AEF5" w:rsidR="00B06ACC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D8FB1A4" w14:textId="77777777" w:rsidR="00134B45" w:rsidRPr="00134B45" w:rsidRDefault="00134B45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7194AC9" w14:textId="77777777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B06ACC" w:rsidRPr="00134B45" w14:paraId="4BFD3317" w14:textId="77777777" w:rsidTr="004C0BF0">
        <w:trPr>
          <w:trHeight w:val="135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E0D7952" w14:textId="77777777" w:rsidR="00B70640" w:rsidRPr="00134B45" w:rsidRDefault="00B70640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BC274F3" w14:textId="62205944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V …………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……….…… dne 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….……………. </w:t>
            </w:r>
          </w:p>
          <w:p w14:paraId="3E0D4D4B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1F5B06DF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2235D93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____________________________ </w:t>
            </w:r>
          </w:p>
          <w:p w14:paraId="21C98B99" w14:textId="4188F30B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podpis 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nebo osoby oprávněné jednat za 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</w:p>
        </w:tc>
      </w:tr>
    </w:tbl>
    <w:p w14:paraId="4B9DE746" w14:textId="77777777" w:rsidR="00B06ACC" w:rsidRDefault="00B06ACC" w:rsidP="00B06ACC"/>
    <w:p w14:paraId="6F08C7B8" w14:textId="77777777" w:rsidR="00937FA9" w:rsidRDefault="00937FA9"/>
    <w:sectPr w:rsidR="00937FA9" w:rsidSect="008D2F54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9BF2A" w14:textId="77777777" w:rsidR="008D2F54" w:rsidRDefault="008D2F54" w:rsidP="00B06ACC">
      <w:r>
        <w:separator/>
      </w:r>
    </w:p>
  </w:endnote>
  <w:endnote w:type="continuationSeparator" w:id="0">
    <w:p w14:paraId="6EC31E2B" w14:textId="77777777" w:rsidR="008D2F54" w:rsidRDefault="008D2F54" w:rsidP="00B0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84FF3" w14:textId="77777777" w:rsidR="008D2F54" w:rsidRDefault="008D2F54" w:rsidP="00B06ACC">
      <w:r>
        <w:separator/>
      </w:r>
    </w:p>
  </w:footnote>
  <w:footnote w:type="continuationSeparator" w:id="0">
    <w:p w14:paraId="29F4F5CA" w14:textId="77777777" w:rsidR="008D2F54" w:rsidRDefault="008D2F54" w:rsidP="00B0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417D" w14:textId="77777777" w:rsidR="007823CC" w:rsidRDefault="007823CC" w:rsidP="000E139D">
    <w:pPr>
      <w:pStyle w:val="Zhlav"/>
      <w:rPr>
        <w:rFonts w:ascii="Calibri Light" w:hAnsi="Calibri Light" w:cs="Calibri Light"/>
        <w:sz w:val="22"/>
        <w:szCs w:val="22"/>
      </w:rPr>
    </w:pPr>
  </w:p>
  <w:p w14:paraId="37B023D5" w14:textId="001A4AAD" w:rsidR="00246DBD" w:rsidRPr="000E139D" w:rsidRDefault="000E139D" w:rsidP="000E139D">
    <w:pPr>
      <w:pStyle w:val="Zhlav"/>
      <w:rPr>
        <w:rFonts w:ascii="Calibri Light" w:hAnsi="Calibri Light" w:cs="Calibri Light"/>
      </w:rPr>
    </w:pPr>
    <w:r w:rsidRPr="000E139D">
      <w:rPr>
        <w:rFonts w:ascii="Calibri Light" w:hAnsi="Calibri Light" w:cs="Calibri Light"/>
        <w:sz w:val="22"/>
        <w:szCs w:val="22"/>
      </w:rPr>
      <w:t xml:space="preserve">Příloha č. </w:t>
    </w:r>
    <w:r w:rsidR="007628B7">
      <w:rPr>
        <w:rFonts w:ascii="Calibri Light" w:hAnsi="Calibri Light" w:cs="Calibri Light"/>
        <w:sz w:val="22"/>
        <w:szCs w:val="22"/>
      </w:rPr>
      <w:t>3</w:t>
    </w:r>
    <w:r w:rsidRPr="000E139D">
      <w:rPr>
        <w:rFonts w:ascii="Calibri Light" w:hAnsi="Calibri Light" w:cs="Calibri Light"/>
        <w:sz w:val="22"/>
        <w:szCs w:val="22"/>
      </w:rPr>
      <w:t xml:space="preserve"> – </w:t>
    </w:r>
    <w:r w:rsidR="007628B7">
      <w:rPr>
        <w:rFonts w:ascii="Calibri Light" w:hAnsi="Calibri Light" w:cs="Calibri Light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309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9102E"/>
    <w:multiLevelType w:val="hybridMultilevel"/>
    <w:tmpl w:val="DAB4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844533">
    <w:abstractNumId w:val="2"/>
  </w:num>
  <w:num w:numId="2" w16cid:durableId="752632464">
    <w:abstractNumId w:val="1"/>
  </w:num>
  <w:num w:numId="3" w16cid:durableId="1613241473">
    <w:abstractNumId w:val="4"/>
  </w:num>
  <w:num w:numId="4" w16cid:durableId="301232458">
    <w:abstractNumId w:val="3"/>
  </w:num>
  <w:num w:numId="5" w16cid:durableId="1414623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56"/>
    <w:rsid w:val="00021AD5"/>
    <w:rsid w:val="000E139D"/>
    <w:rsid w:val="001162F0"/>
    <w:rsid w:val="00134B45"/>
    <w:rsid w:val="0015686B"/>
    <w:rsid w:val="001D23F5"/>
    <w:rsid w:val="00217E3A"/>
    <w:rsid w:val="00246DBD"/>
    <w:rsid w:val="00255B87"/>
    <w:rsid w:val="002716C5"/>
    <w:rsid w:val="003848EC"/>
    <w:rsid w:val="005609BF"/>
    <w:rsid w:val="006F6344"/>
    <w:rsid w:val="007471A9"/>
    <w:rsid w:val="007628B7"/>
    <w:rsid w:val="007823CC"/>
    <w:rsid w:val="007E5657"/>
    <w:rsid w:val="008D2F54"/>
    <w:rsid w:val="00937FA9"/>
    <w:rsid w:val="00B06ACC"/>
    <w:rsid w:val="00B266B0"/>
    <w:rsid w:val="00B70640"/>
    <w:rsid w:val="00B96FA7"/>
    <w:rsid w:val="00C71D0A"/>
    <w:rsid w:val="00CB7A1A"/>
    <w:rsid w:val="00E21E56"/>
    <w:rsid w:val="00F67323"/>
    <w:rsid w:val="00F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240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6AC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B0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B06ACC"/>
    <w:pPr>
      <w:autoSpaceDE w:val="0"/>
      <w:autoSpaceDN w:val="0"/>
    </w:pPr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B0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2021-10-04T11:48:00Z</dcterms:created>
  <dcterms:modified xsi:type="dcterms:W3CDTF">2024-02-08T07:26:00Z</dcterms:modified>
</cp:coreProperties>
</file>